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9C" w:rsidRDefault="00B04CC5" w:rsidP="00B04CC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Obec </w:t>
      </w:r>
      <w:r w:rsidR="00303410">
        <w:rPr>
          <w:rFonts w:ascii="Times New Roman" w:hAnsi="Times New Roman" w:cs="Times New Roman"/>
          <w:sz w:val="36"/>
          <w:szCs w:val="36"/>
        </w:rPr>
        <w:t>Torysky</w:t>
      </w:r>
    </w:p>
    <w:p w:rsidR="00B04CC5" w:rsidRDefault="00B04CC5" w:rsidP="00B04C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Zverejnenie údajov o úrovni vytriedenia za kalendárny rok 2018</w:t>
      </w:r>
    </w:p>
    <w:p w:rsidR="00B04CC5" w:rsidRDefault="00B04CC5" w:rsidP="00B04CC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4CC5" w:rsidRDefault="00B04CC5" w:rsidP="00B04CC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Obec v súlade s </w:t>
      </w:r>
      <w:proofErr w:type="spellStart"/>
      <w:r>
        <w:rPr>
          <w:rFonts w:ascii="Times New Roman" w:hAnsi="Times New Roman" w:cs="Times New Roman"/>
          <w:sz w:val="36"/>
          <w:szCs w:val="36"/>
        </w:rPr>
        <w:t>ust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§ 4 ods. 6 zákona č. 329/2018 </w:t>
      </w:r>
      <w:proofErr w:type="spellStart"/>
      <w:r>
        <w:rPr>
          <w:rFonts w:ascii="Times New Roman" w:hAnsi="Times New Roman" w:cs="Times New Roman"/>
          <w:sz w:val="36"/>
          <w:szCs w:val="36"/>
        </w:rPr>
        <w:t>Z.z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o poplatkoch za uloženie odpadov a o zmene a doplnení zákona č. 587/2004 </w:t>
      </w:r>
      <w:proofErr w:type="spellStart"/>
      <w:r>
        <w:rPr>
          <w:rFonts w:ascii="Times New Roman" w:hAnsi="Times New Roman" w:cs="Times New Roman"/>
          <w:sz w:val="36"/>
          <w:szCs w:val="36"/>
        </w:rPr>
        <w:t>Z.z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o Environmentálnom fonde a o zmene a doplnení niektorých zákonov v znení neskorších predpisov zverejňuje v lehote do 28. februára príslušného kalendárneho roka informáciu o úrovni vytriedenia komunálnych odpadov za predchádzajúci kalendárny rok. </w:t>
      </w:r>
    </w:p>
    <w:p w:rsidR="00B04CC5" w:rsidRDefault="00B04CC5" w:rsidP="00B04CC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6212D" w:rsidRDefault="00B04CC5" w:rsidP="00B04CC5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Úroveň vytriedenia komunálnych odpadov za kalendárny rok 2018 je </w:t>
      </w:r>
      <w:r w:rsidR="00303410" w:rsidRPr="00303410">
        <w:rPr>
          <w:rFonts w:ascii="Times New Roman" w:hAnsi="Times New Roman" w:cs="Times New Roman"/>
          <w:b/>
          <w:sz w:val="48"/>
          <w:szCs w:val="48"/>
        </w:rPr>
        <w:t>10,74</w:t>
      </w:r>
      <w:r>
        <w:rPr>
          <w:rFonts w:ascii="Times New Roman" w:hAnsi="Times New Roman" w:cs="Times New Roman"/>
          <w:b/>
          <w:sz w:val="48"/>
          <w:szCs w:val="48"/>
        </w:rPr>
        <w:t xml:space="preserve"> %.</w:t>
      </w:r>
    </w:p>
    <w:p w:rsidR="0046212D" w:rsidRPr="0046212D" w:rsidRDefault="0046212D" w:rsidP="0046212D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46212D" w:rsidRDefault="0046212D" w:rsidP="0046212D">
      <w:pPr>
        <w:rPr>
          <w:rFonts w:ascii="Times New Roman" w:hAnsi="Times New Roman" w:cs="Times New Roman"/>
          <w:sz w:val="48"/>
          <w:szCs w:val="48"/>
        </w:rPr>
      </w:pPr>
    </w:p>
    <w:p w:rsidR="00B04CC5" w:rsidRDefault="0046212D" w:rsidP="0046212D">
      <w:pPr>
        <w:tabs>
          <w:tab w:val="left" w:pos="9405"/>
        </w:tabs>
        <w:rPr>
          <w:rFonts w:ascii="Times New Roman" w:hAnsi="Times New Roman" w:cs="Times New Roman"/>
          <w:sz w:val="24"/>
          <w:szCs w:val="24"/>
        </w:rPr>
      </w:pPr>
      <w:r w:rsidRPr="00303410">
        <w:rPr>
          <w:rFonts w:ascii="Times New Roman" w:hAnsi="Times New Roman" w:cs="Times New Roman"/>
          <w:sz w:val="24"/>
          <w:szCs w:val="24"/>
        </w:rPr>
        <w:tab/>
      </w:r>
      <w:r w:rsidR="00303410">
        <w:rPr>
          <w:rFonts w:ascii="Times New Roman" w:hAnsi="Times New Roman" w:cs="Times New Roman"/>
          <w:sz w:val="24"/>
          <w:szCs w:val="24"/>
        </w:rPr>
        <w:tab/>
      </w:r>
      <w:r w:rsidR="00303410" w:rsidRPr="00303410"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 w:rsidR="00303410" w:rsidRPr="00303410">
        <w:rPr>
          <w:rFonts w:ascii="Times New Roman" w:hAnsi="Times New Roman" w:cs="Times New Roman"/>
          <w:sz w:val="24"/>
          <w:szCs w:val="24"/>
        </w:rPr>
        <w:t>Čarák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212D" w:rsidRPr="0046212D" w:rsidRDefault="0046212D" w:rsidP="0046212D">
      <w:pPr>
        <w:tabs>
          <w:tab w:val="left" w:pos="9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starosta obce</w:t>
      </w:r>
    </w:p>
    <w:sectPr w:rsidR="0046212D" w:rsidRPr="0046212D" w:rsidSect="00B04C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C5"/>
    <w:rsid w:val="00007B9C"/>
    <w:rsid w:val="000C08B6"/>
    <w:rsid w:val="00303410"/>
    <w:rsid w:val="0046212D"/>
    <w:rsid w:val="00B0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4C3C0-57B7-4F3C-AFB9-50C3A718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2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2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CHOVANCOVÁ Mária</dc:creator>
  <cp:keywords/>
  <dc:description/>
  <cp:lastModifiedBy>Katka</cp:lastModifiedBy>
  <cp:revision>3</cp:revision>
  <cp:lastPrinted>2019-07-15T08:13:00Z</cp:lastPrinted>
  <dcterms:created xsi:type="dcterms:W3CDTF">2019-11-07T11:30:00Z</dcterms:created>
  <dcterms:modified xsi:type="dcterms:W3CDTF">2019-11-07T11:35:00Z</dcterms:modified>
</cp:coreProperties>
</file>